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EB71"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FF0000"/>
          <w:sz w:val="48"/>
          <w:szCs w:val="48"/>
        </w:rPr>
        <w:br/>
        <w:t>CAUSE ADVISORY</w:t>
      </w:r>
    </w:p>
    <w:p w14:paraId="2A1E1D54"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000000"/>
          <w:sz w:val="27"/>
          <w:szCs w:val="27"/>
        </w:rPr>
        <w:t>District Continues Misinforming Staff &amp; Faculty  </w:t>
      </w:r>
    </w:p>
    <w:p w14:paraId="6057D9BC"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0000FF"/>
          <w:sz w:val="27"/>
          <w:szCs w:val="27"/>
        </w:rPr>
        <w:t>Clarification Required Upon: </w:t>
      </w:r>
    </w:p>
    <w:p w14:paraId="2548E04F" w14:textId="77777777" w:rsidR="00CF2CC7" w:rsidRPr="00CF2CC7" w:rsidRDefault="00CF2CC7" w:rsidP="00CF2CC7">
      <w:pPr>
        <w:jc w:val="center"/>
        <w:rPr>
          <w:rFonts w:ascii="Helvetica" w:eastAsia="Times New Roman" w:hAnsi="Helvetica" w:cs="Times New Roman"/>
          <w:color w:val="000000"/>
          <w:sz w:val="21"/>
          <w:szCs w:val="21"/>
        </w:rPr>
      </w:pPr>
    </w:p>
    <w:p w14:paraId="77D1F676"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0000FF"/>
          <w:sz w:val="27"/>
          <w:szCs w:val="27"/>
        </w:rPr>
        <w:t>(A) 2019-2020 * District Calendar  </w:t>
      </w:r>
    </w:p>
    <w:p w14:paraId="4CE8FCCF"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0000FF"/>
          <w:sz w:val="27"/>
          <w:szCs w:val="27"/>
        </w:rPr>
        <w:t>...&amp;... </w:t>
      </w:r>
    </w:p>
    <w:p w14:paraId="2137796D"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0000FF"/>
          <w:sz w:val="27"/>
          <w:szCs w:val="27"/>
        </w:rPr>
        <w:t>(B) Professional Development &amp; Teacher Workdays </w:t>
      </w:r>
    </w:p>
    <w:p w14:paraId="683A1779" w14:textId="77777777" w:rsidR="00CF2CC7" w:rsidRPr="00CF2CC7" w:rsidRDefault="00CF2CC7" w:rsidP="00CF2CC7">
      <w:pPr>
        <w:jc w:val="center"/>
        <w:rPr>
          <w:rFonts w:ascii="Helvetica" w:eastAsia="Times New Roman" w:hAnsi="Helvetica" w:cs="Times New Roman"/>
          <w:color w:val="000000"/>
          <w:sz w:val="21"/>
          <w:szCs w:val="21"/>
        </w:rPr>
      </w:pPr>
    </w:p>
    <w:p w14:paraId="17A364BC"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FF0000"/>
          <w:sz w:val="20"/>
          <w:szCs w:val="20"/>
        </w:rPr>
        <w:t>____________________________________________________________________________</w:t>
      </w:r>
    </w:p>
    <w:p w14:paraId="725C49B9" w14:textId="77777777" w:rsidR="00CF2CC7" w:rsidRPr="00CF2CC7" w:rsidRDefault="00CF2CC7" w:rsidP="00CF2CC7">
      <w:pPr>
        <w:jc w:val="cente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59853EB5"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67C3935F"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CUSD Colleagues,</w:t>
      </w:r>
    </w:p>
    <w:p w14:paraId="54F999BF"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068C265B"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CAUSE Leadership has recently been informed that the Superintendent, Diane Rigby, has made further misleading and inaccurate statements related to two important topics</w:t>
      </w:r>
      <w:proofErr w:type="gramStart"/>
      <w:r w:rsidRPr="00CF2CC7">
        <w:rPr>
          <w:rFonts w:ascii="trebuchet ms" w:eastAsia="Times New Roman" w:hAnsi="trebuchet ms" w:cs="Times New Roman"/>
          <w:color w:val="000000"/>
        </w:rPr>
        <w:t>:  (</w:t>
      </w:r>
      <w:proofErr w:type="gramEnd"/>
      <w:r w:rsidRPr="00CF2CC7">
        <w:rPr>
          <w:rFonts w:ascii="trebuchet ms" w:eastAsia="Times New Roman" w:hAnsi="trebuchet ms" w:cs="Times New Roman"/>
          <w:color w:val="000000"/>
        </w:rPr>
        <w:t>A.) the future </w:t>
      </w:r>
      <w:r w:rsidRPr="00CF2CC7">
        <w:rPr>
          <w:rFonts w:ascii="trebuchet ms" w:eastAsia="Times New Roman" w:hAnsi="trebuchet ms" w:cs="Times New Roman"/>
          <w:b/>
          <w:bCs/>
          <w:color w:val="000000"/>
          <w:u w:val="single"/>
        </w:rPr>
        <w:t>2019-20 District Calendar</w:t>
      </w:r>
      <w:r w:rsidRPr="00CF2CC7">
        <w:rPr>
          <w:rFonts w:ascii="trebuchet ms" w:eastAsia="Times New Roman" w:hAnsi="trebuchet ms" w:cs="Times New Roman"/>
          <w:color w:val="000000"/>
        </w:rPr>
        <w:t> and (B.) faculty responsibilities associated with the </w:t>
      </w:r>
      <w:r w:rsidRPr="00CF2CC7">
        <w:rPr>
          <w:rFonts w:ascii="trebuchet ms" w:eastAsia="Times New Roman" w:hAnsi="trebuchet ms" w:cs="Times New Roman"/>
          <w:b/>
          <w:bCs/>
          <w:color w:val="000000"/>
          <w:u w:val="single"/>
        </w:rPr>
        <w:t>“Professional Development Day”  </w:t>
      </w:r>
      <w:r w:rsidRPr="00CF2CC7">
        <w:rPr>
          <w:rFonts w:ascii="trebuchet ms" w:eastAsia="Times New Roman" w:hAnsi="trebuchet ms" w:cs="Times New Roman"/>
          <w:color w:val="000000"/>
        </w:rPr>
        <w:t>&amp;  </w:t>
      </w:r>
      <w:r w:rsidRPr="00CF2CC7">
        <w:rPr>
          <w:rFonts w:ascii="trebuchet ms" w:eastAsia="Times New Roman" w:hAnsi="trebuchet ms" w:cs="Times New Roman"/>
          <w:b/>
          <w:bCs/>
          <w:color w:val="000000"/>
          <w:u w:val="single"/>
        </w:rPr>
        <w:t>“2 Teacher Workdays.”</w:t>
      </w:r>
    </w:p>
    <w:p w14:paraId="49A82F19"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5423BB35"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In regard to…</w:t>
      </w:r>
    </w:p>
    <w:p w14:paraId="79D1B405" w14:textId="77777777" w:rsidR="00CF2CC7" w:rsidRPr="00CF2CC7" w:rsidRDefault="00CF2CC7" w:rsidP="00CF2CC7">
      <w:pPr>
        <w:rPr>
          <w:rFonts w:ascii="Helvetica" w:eastAsia="Times New Roman" w:hAnsi="Helvetica" w:cs="Times New Roman"/>
          <w:color w:val="000000"/>
        </w:rPr>
      </w:pPr>
    </w:p>
    <w:p w14:paraId="7CF426DD" w14:textId="77777777" w:rsidR="00CF2CC7" w:rsidRPr="00CF2CC7" w:rsidRDefault="00CF2CC7" w:rsidP="00CF2CC7">
      <w:pPr>
        <w:rPr>
          <w:rFonts w:ascii="Helvetica" w:eastAsia="Times New Roman" w:hAnsi="Helvetica" w:cs="Times New Roman"/>
          <w:color w:val="000000"/>
        </w:rPr>
      </w:pPr>
    </w:p>
    <w:p w14:paraId="3D83E0A6" w14:textId="77777777" w:rsidR="00CF2CC7" w:rsidRPr="00CF2CC7" w:rsidRDefault="00CF2CC7" w:rsidP="00CF2CC7">
      <w:pPr>
        <w:rPr>
          <w:rFonts w:ascii="Helvetica" w:eastAsia="Times New Roman" w:hAnsi="Helvetica" w:cs="Times New Roman"/>
          <w:color w:val="000000"/>
        </w:rPr>
      </w:pPr>
    </w:p>
    <w:p w14:paraId="074E1D98" w14:textId="77777777" w:rsidR="00CF2CC7" w:rsidRPr="00CF2CC7" w:rsidRDefault="00CF2CC7" w:rsidP="00CF2CC7">
      <w:pPr>
        <w:rPr>
          <w:rFonts w:ascii="Helvetica" w:eastAsia="Times New Roman" w:hAnsi="Helvetica" w:cs="Times New Roman"/>
          <w:color w:val="000000"/>
        </w:rPr>
      </w:pPr>
    </w:p>
    <w:p w14:paraId="5AD2092A" w14:textId="77777777" w:rsidR="00CF2CC7" w:rsidRPr="00CF2CC7" w:rsidRDefault="00CF2CC7" w:rsidP="00CF2CC7">
      <w:pPr>
        <w:jc w:val="center"/>
        <w:rPr>
          <w:rFonts w:ascii="Helvetica" w:eastAsia="Times New Roman" w:hAnsi="Helvetica" w:cs="Times New Roman"/>
          <w:color w:val="000000"/>
        </w:rPr>
      </w:pPr>
      <w:r w:rsidRPr="00CF2CC7">
        <w:rPr>
          <w:rFonts w:ascii="trebuchet ms" w:eastAsia="Times New Roman" w:hAnsi="trebuchet ms" w:cs="Times New Roman"/>
          <w:b/>
          <w:bCs/>
          <w:color w:val="000000"/>
          <w:sz w:val="27"/>
          <w:szCs w:val="27"/>
        </w:rPr>
        <w:t>(A.)        </w:t>
      </w:r>
      <w:r w:rsidRPr="00CF2CC7">
        <w:rPr>
          <w:rFonts w:ascii="trebuchet ms" w:eastAsia="Times New Roman" w:hAnsi="trebuchet ms" w:cs="Times New Roman"/>
          <w:b/>
          <w:bCs/>
          <w:color w:val="000000"/>
          <w:sz w:val="27"/>
          <w:szCs w:val="27"/>
          <w:u w:val="single"/>
        </w:rPr>
        <w:t>The future “2019-20 District Calendar”</w:t>
      </w:r>
    </w:p>
    <w:p w14:paraId="46B66BE5" w14:textId="77777777" w:rsidR="00CF2CC7" w:rsidRPr="00CF2CC7" w:rsidRDefault="00CF2CC7" w:rsidP="00CF2CC7">
      <w:pPr>
        <w:ind w:left="1080"/>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5F560FA6"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In the last two weeks, the Union has been advised that Ms. Rigby is telling District faculty that the </w:t>
      </w:r>
      <w:r w:rsidRPr="00CF2CC7">
        <w:rPr>
          <w:rFonts w:ascii="trebuchet ms" w:eastAsia="Times New Roman" w:hAnsi="trebuchet ms" w:cs="Times New Roman"/>
          <w:b/>
          <w:bCs/>
          <w:color w:val="000000"/>
          <w:u w:val="single"/>
        </w:rPr>
        <w:t xml:space="preserve">“2019-2020 District </w:t>
      </w:r>
      <w:proofErr w:type="spellStart"/>
      <w:proofErr w:type="gramStart"/>
      <w:r w:rsidRPr="00CF2CC7">
        <w:rPr>
          <w:rFonts w:ascii="trebuchet ms" w:eastAsia="Times New Roman" w:hAnsi="trebuchet ms" w:cs="Times New Roman"/>
          <w:b/>
          <w:bCs/>
          <w:color w:val="000000"/>
          <w:u w:val="single"/>
        </w:rPr>
        <w:t>Calendar”</w:t>
      </w:r>
      <w:r w:rsidRPr="00CF2CC7">
        <w:rPr>
          <w:rFonts w:ascii="trebuchet ms" w:eastAsia="Times New Roman" w:hAnsi="trebuchet ms" w:cs="Times New Roman"/>
          <w:color w:val="000000"/>
        </w:rPr>
        <w:t>has</w:t>
      </w:r>
      <w:proofErr w:type="spellEnd"/>
      <w:proofErr w:type="gramEnd"/>
      <w:r w:rsidRPr="00CF2CC7">
        <w:rPr>
          <w:rFonts w:ascii="trebuchet ms" w:eastAsia="Times New Roman" w:hAnsi="trebuchet ms" w:cs="Times New Roman"/>
          <w:color w:val="000000"/>
        </w:rPr>
        <w:t xml:space="preserve"> been developed and finalized.  CAUSE knows and can demonstrate that such statements are incorrect.</w:t>
      </w:r>
    </w:p>
    <w:p w14:paraId="03A33CE2"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28635AF5"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Although the District and CAUSE have met, informally, to discuss this matter on a single occasion, </w:t>
      </w:r>
      <w:r w:rsidRPr="00CF2CC7">
        <w:rPr>
          <w:rFonts w:ascii="trebuchet ms" w:eastAsia="Times New Roman" w:hAnsi="trebuchet ms" w:cs="Times New Roman"/>
          <w:color w:val="000000"/>
          <w:u w:val="single"/>
        </w:rPr>
        <w:t>NO CALENDAR HAS BEEN FORMALLY AGREED UPON or EVEN PROPOSED via the collective bargaining process</w:t>
      </w:r>
      <w:r w:rsidRPr="00CF2CC7">
        <w:rPr>
          <w:rFonts w:ascii="trebuchet ms" w:eastAsia="Times New Roman" w:hAnsi="trebuchet ms" w:cs="Times New Roman"/>
          <w:color w:val="000000"/>
        </w:rPr>
        <w:t>.   </w:t>
      </w:r>
    </w:p>
    <w:p w14:paraId="06A52CF8"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09BACFE8"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For this reason, Union Leadership remains perplexed by Ms. Rigby’s strident claims otherwise.  CAUSE invites Ms. Rigby to demonstrate the validity of her claims.  That said, and in transparency, we do not expect much of a response. </w:t>
      </w:r>
    </w:p>
    <w:p w14:paraId="5EC6B864" w14:textId="77777777" w:rsidR="00CF2CC7" w:rsidRPr="00CF2CC7" w:rsidRDefault="00CF2CC7" w:rsidP="00CF2CC7">
      <w:pPr>
        <w:rPr>
          <w:rFonts w:ascii="Helvetica" w:eastAsia="Times New Roman" w:hAnsi="Helvetica" w:cs="Times New Roman"/>
          <w:color w:val="000000"/>
        </w:rPr>
      </w:pPr>
    </w:p>
    <w:p w14:paraId="089CCE9D" w14:textId="77777777" w:rsidR="00CF2CC7" w:rsidRPr="00CF2CC7" w:rsidRDefault="00CF2CC7" w:rsidP="00CF2CC7">
      <w:pPr>
        <w:jc w:val="center"/>
        <w:rPr>
          <w:rFonts w:ascii="Helvetica" w:eastAsia="Times New Roman" w:hAnsi="Helvetica" w:cs="Times New Roman"/>
          <w:color w:val="000000"/>
        </w:rPr>
      </w:pPr>
    </w:p>
    <w:p w14:paraId="02AF214D" w14:textId="77777777" w:rsidR="00CF2CC7" w:rsidRPr="00CF2CC7" w:rsidRDefault="00CF2CC7" w:rsidP="00CF2CC7">
      <w:pPr>
        <w:jc w:val="center"/>
        <w:rPr>
          <w:rFonts w:ascii="Helvetica" w:eastAsia="Times New Roman" w:hAnsi="Helvetica" w:cs="Times New Roman"/>
          <w:color w:val="000000"/>
        </w:rPr>
      </w:pPr>
    </w:p>
    <w:p w14:paraId="139D264C" w14:textId="77777777" w:rsidR="00CF2CC7" w:rsidRPr="00CF2CC7" w:rsidRDefault="00CF2CC7" w:rsidP="00CF2CC7">
      <w:pPr>
        <w:jc w:val="center"/>
        <w:rPr>
          <w:rFonts w:ascii="Helvetica" w:eastAsia="Times New Roman" w:hAnsi="Helvetica" w:cs="Times New Roman"/>
          <w:color w:val="000000"/>
        </w:rPr>
      </w:pPr>
      <w:r w:rsidRPr="00CF2CC7">
        <w:rPr>
          <w:rFonts w:ascii="trebuchet ms" w:eastAsia="Times New Roman" w:hAnsi="trebuchet ms" w:cs="Times New Roman"/>
          <w:b/>
          <w:bCs/>
          <w:color w:val="000000"/>
          <w:sz w:val="27"/>
          <w:szCs w:val="27"/>
        </w:rPr>
        <w:t>(B.)        </w:t>
      </w:r>
      <w:r w:rsidRPr="00CF2CC7">
        <w:rPr>
          <w:rFonts w:ascii="trebuchet ms" w:eastAsia="Times New Roman" w:hAnsi="trebuchet ms" w:cs="Times New Roman"/>
          <w:b/>
          <w:bCs/>
          <w:color w:val="000000"/>
          <w:sz w:val="27"/>
          <w:szCs w:val="27"/>
          <w:u w:val="single"/>
        </w:rPr>
        <w:t>Faculty Responsibilities Associated with the </w:t>
      </w:r>
    </w:p>
    <w:p w14:paraId="0ED2E23E" w14:textId="77777777" w:rsidR="00CF2CC7" w:rsidRPr="00CF2CC7" w:rsidRDefault="00CF2CC7" w:rsidP="00CF2CC7">
      <w:pPr>
        <w:jc w:val="center"/>
        <w:rPr>
          <w:rFonts w:ascii="Helvetica" w:eastAsia="Times New Roman" w:hAnsi="Helvetica" w:cs="Times New Roman"/>
          <w:color w:val="000000"/>
        </w:rPr>
      </w:pPr>
      <w:r w:rsidRPr="00CF2CC7">
        <w:rPr>
          <w:rFonts w:ascii="trebuchet ms" w:eastAsia="Times New Roman" w:hAnsi="trebuchet ms" w:cs="Times New Roman"/>
          <w:b/>
          <w:bCs/>
          <w:color w:val="000000"/>
          <w:sz w:val="27"/>
          <w:szCs w:val="27"/>
          <w:u w:val="single"/>
        </w:rPr>
        <w:t>“1 Professional Development Day” &amp; “2 Teacher Workdays”</w:t>
      </w:r>
    </w:p>
    <w:p w14:paraId="4B3E2A95"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sz w:val="27"/>
          <w:szCs w:val="27"/>
        </w:rPr>
        <w:t> </w:t>
      </w:r>
    </w:p>
    <w:p w14:paraId="2AF4699A"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lastRenderedPageBreak/>
        <w:t> </w:t>
      </w:r>
    </w:p>
    <w:p w14:paraId="7D83F9C1"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Several colleagues and an administrator have also shared that the Superintendent continues to misinform District employees about faculty responsibilities on both the single “</w:t>
      </w:r>
      <w:r w:rsidRPr="00CF2CC7">
        <w:rPr>
          <w:rFonts w:ascii="trebuchet ms" w:eastAsia="Times New Roman" w:hAnsi="trebuchet ms" w:cs="Times New Roman"/>
          <w:b/>
          <w:bCs/>
          <w:color w:val="000000"/>
        </w:rPr>
        <w:t>Professional Development Day</w:t>
      </w:r>
      <w:r w:rsidRPr="00CF2CC7">
        <w:rPr>
          <w:rFonts w:ascii="trebuchet ms" w:eastAsia="Times New Roman" w:hAnsi="trebuchet ms" w:cs="Times New Roman"/>
          <w:color w:val="000000"/>
        </w:rPr>
        <w:t>” and “</w:t>
      </w:r>
      <w:r w:rsidRPr="00CF2CC7">
        <w:rPr>
          <w:rFonts w:ascii="trebuchet ms" w:eastAsia="Times New Roman" w:hAnsi="trebuchet ms" w:cs="Times New Roman"/>
          <w:b/>
          <w:bCs/>
          <w:color w:val="000000"/>
        </w:rPr>
        <w:t>2 Teacher Workdays</w:t>
      </w:r>
      <w:r w:rsidRPr="00CF2CC7">
        <w:rPr>
          <w:rFonts w:ascii="trebuchet ms" w:eastAsia="Times New Roman" w:hAnsi="trebuchet ms" w:cs="Times New Roman"/>
          <w:color w:val="000000"/>
        </w:rPr>
        <w:t>” associated with the 2019-2020 calendar.    </w:t>
      </w:r>
    </w:p>
    <w:p w14:paraId="4B1165E3"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757E8A35"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Once again, we can find no basis for the statements made by the Superintendent, who has been claiming that the Union bargained away faculty autonomy on the "</w:t>
      </w:r>
      <w:r w:rsidRPr="00CF2CC7">
        <w:rPr>
          <w:rFonts w:ascii="trebuchet ms" w:eastAsia="Times New Roman" w:hAnsi="trebuchet ms" w:cs="Times New Roman"/>
          <w:b/>
          <w:bCs/>
          <w:color w:val="000000"/>
        </w:rPr>
        <w:t>2</w:t>
      </w:r>
      <w:r w:rsidRPr="00CF2CC7">
        <w:rPr>
          <w:rFonts w:ascii="trebuchet ms" w:eastAsia="Times New Roman" w:hAnsi="trebuchet ms" w:cs="Times New Roman"/>
          <w:color w:val="000000"/>
        </w:rPr>
        <w:t> </w:t>
      </w:r>
      <w:r w:rsidRPr="00CF2CC7">
        <w:rPr>
          <w:rFonts w:ascii="trebuchet ms" w:eastAsia="Times New Roman" w:hAnsi="trebuchet ms" w:cs="Times New Roman"/>
          <w:b/>
          <w:bCs/>
          <w:color w:val="000000"/>
        </w:rPr>
        <w:t>Teacher Workdays</w:t>
      </w:r>
      <w:r w:rsidRPr="00CF2CC7">
        <w:rPr>
          <w:rFonts w:ascii="trebuchet ms" w:eastAsia="Times New Roman" w:hAnsi="trebuchet ms" w:cs="Times New Roman"/>
          <w:color w:val="000000"/>
        </w:rPr>
        <w:t xml:space="preserve">”.   To be absolutely </w:t>
      </w:r>
      <w:proofErr w:type="gramStart"/>
      <w:r w:rsidRPr="00CF2CC7">
        <w:rPr>
          <w:rFonts w:ascii="trebuchet ms" w:eastAsia="Times New Roman" w:hAnsi="trebuchet ms" w:cs="Times New Roman"/>
          <w:color w:val="000000"/>
        </w:rPr>
        <w:t>clear ;</w:t>
      </w:r>
      <w:proofErr w:type="gramEnd"/>
      <w:r w:rsidRPr="00CF2CC7">
        <w:rPr>
          <w:rFonts w:ascii="trebuchet ms" w:eastAsia="Times New Roman" w:hAnsi="trebuchet ms" w:cs="Times New Roman"/>
          <w:color w:val="000000"/>
        </w:rPr>
        <w:t> </w:t>
      </w:r>
      <w:r w:rsidRPr="00CF2CC7">
        <w:rPr>
          <w:rFonts w:ascii="trebuchet ms" w:eastAsia="Times New Roman" w:hAnsi="trebuchet ms" w:cs="Times New Roman"/>
          <w:color w:val="000000"/>
          <w:u w:val="single"/>
        </w:rPr>
        <w:t>THE UNION DID NO SUCH THING.</w:t>
      </w:r>
    </w:p>
    <w:p w14:paraId="1288FDCE"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2C7D86B4"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Although the Union and District agreed, through bargaining, to remove two (i.e. of 3) </w:t>
      </w:r>
      <w:r w:rsidRPr="00CF2CC7">
        <w:rPr>
          <w:rFonts w:ascii="trebuchet ms" w:eastAsia="Times New Roman" w:hAnsi="trebuchet ms" w:cs="Times New Roman"/>
          <w:b/>
          <w:bCs/>
          <w:color w:val="000000"/>
        </w:rPr>
        <w:t>“Professional Development Days”</w:t>
      </w:r>
      <w:r w:rsidRPr="00CF2CC7">
        <w:rPr>
          <w:rFonts w:ascii="trebuchet ms" w:eastAsia="Times New Roman" w:hAnsi="trebuchet ms" w:cs="Times New Roman"/>
          <w:color w:val="000000"/>
        </w:rPr>
        <w:t xml:space="preserve"> from </w:t>
      </w:r>
      <w:proofErr w:type="gramStart"/>
      <w:r w:rsidRPr="00CF2CC7">
        <w:rPr>
          <w:rFonts w:ascii="trebuchet ms" w:eastAsia="Times New Roman" w:hAnsi="trebuchet ms" w:cs="Times New Roman"/>
          <w:color w:val="000000"/>
        </w:rPr>
        <w:t>the this</w:t>
      </w:r>
      <w:proofErr w:type="gramEnd"/>
      <w:r w:rsidRPr="00CF2CC7">
        <w:rPr>
          <w:rFonts w:ascii="trebuchet ms" w:eastAsia="Times New Roman" w:hAnsi="trebuchet ms" w:cs="Times New Roman"/>
          <w:color w:val="000000"/>
        </w:rPr>
        <w:t xml:space="preserve"> year's District calendar (i.e. 2018-2019), we neither encouraged, nor agreed to change the delineation of responsibilities on the remaining “</w:t>
      </w:r>
      <w:r w:rsidRPr="00CF2CC7">
        <w:rPr>
          <w:rFonts w:ascii="trebuchet ms" w:eastAsia="Times New Roman" w:hAnsi="trebuchet ms" w:cs="Times New Roman"/>
          <w:b/>
          <w:bCs/>
          <w:color w:val="000000"/>
        </w:rPr>
        <w:t>Professional Development Day</w:t>
      </w:r>
      <w:r w:rsidRPr="00CF2CC7">
        <w:rPr>
          <w:rFonts w:ascii="trebuchet ms" w:eastAsia="Times New Roman" w:hAnsi="trebuchet ms" w:cs="Times New Roman"/>
          <w:color w:val="000000"/>
        </w:rPr>
        <w:t>” or “</w:t>
      </w:r>
      <w:r w:rsidRPr="00CF2CC7">
        <w:rPr>
          <w:rFonts w:ascii="trebuchet ms" w:eastAsia="Times New Roman" w:hAnsi="trebuchet ms" w:cs="Times New Roman"/>
          <w:b/>
          <w:bCs/>
          <w:color w:val="000000"/>
        </w:rPr>
        <w:t>2</w:t>
      </w:r>
      <w:r w:rsidRPr="00CF2CC7">
        <w:rPr>
          <w:rFonts w:ascii="trebuchet ms" w:eastAsia="Times New Roman" w:hAnsi="trebuchet ms" w:cs="Times New Roman"/>
          <w:color w:val="000000"/>
        </w:rPr>
        <w:t> </w:t>
      </w:r>
      <w:r w:rsidRPr="00CF2CC7">
        <w:rPr>
          <w:rFonts w:ascii="trebuchet ms" w:eastAsia="Times New Roman" w:hAnsi="trebuchet ms" w:cs="Times New Roman"/>
          <w:b/>
          <w:bCs/>
          <w:color w:val="000000"/>
        </w:rPr>
        <w:t>Teacher Workdays</w:t>
      </w:r>
      <w:r w:rsidRPr="00CF2CC7">
        <w:rPr>
          <w:rFonts w:ascii="trebuchet ms" w:eastAsia="Times New Roman" w:hAnsi="trebuchet ms" w:cs="Times New Roman"/>
          <w:color w:val="000000"/>
        </w:rPr>
        <w:t>.”  In fact, if our discussions clarified and reinforced anything, it was the expectation that these types of non-instructional days be utilized as follows:</w:t>
      </w:r>
    </w:p>
    <w:p w14:paraId="66A56A13"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72E34E10"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 The single “</w:t>
      </w:r>
      <w:r w:rsidRPr="00CF2CC7">
        <w:rPr>
          <w:rFonts w:ascii="trebuchet ms" w:eastAsia="Times New Roman" w:hAnsi="trebuchet ms" w:cs="Times New Roman"/>
          <w:b/>
          <w:bCs/>
          <w:color w:val="000000"/>
        </w:rPr>
        <w:t>Professional Development Day</w:t>
      </w:r>
      <w:r w:rsidRPr="00CF2CC7">
        <w:rPr>
          <w:rFonts w:ascii="trebuchet ms" w:eastAsia="Times New Roman" w:hAnsi="trebuchet ms" w:cs="Times New Roman"/>
          <w:color w:val="000000"/>
        </w:rPr>
        <w:t xml:space="preserve">” remains the responsibility of District Administration, who schedules, organizes, </w:t>
      </w:r>
      <w:proofErr w:type="spellStart"/>
      <w:r w:rsidRPr="00CF2CC7">
        <w:rPr>
          <w:rFonts w:ascii="trebuchet ms" w:eastAsia="Times New Roman" w:hAnsi="trebuchet ms" w:cs="Times New Roman"/>
          <w:color w:val="000000"/>
        </w:rPr>
        <w:t>agendizes</w:t>
      </w:r>
      <w:proofErr w:type="spellEnd"/>
      <w:r w:rsidRPr="00CF2CC7">
        <w:rPr>
          <w:rFonts w:ascii="trebuchet ms" w:eastAsia="Times New Roman" w:hAnsi="trebuchet ms" w:cs="Times New Roman"/>
          <w:color w:val="000000"/>
        </w:rPr>
        <w:t>, and provides professional development for District Employees on this day.    </w:t>
      </w:r>
    </w:p>
    <w:p w14:paraId="1536C2FC"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70E30B18"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 On the other hand, duties performed on the remaining “</w:t>
      </w:r>
      <w:r w:rsidRPr="00CF2CC7">
        <w:rPr>
          <w:rFonts w:ascii="trebuchet ms" w:eastAsia="Times New Roman" w:hAnsi="trebuchet ms" w:cs="Times New Roman"/>
          <w:b/>
          <w:bCs/>
          <w:color w:val="000000"/>
        </w:rPr>
        <w:t>2 Teacher Workdays</w:t>
      </w:r>
      <w:r w:rsidRPr="00CF2CC7">
        <w:rPr>
          <w:rFonts w:ascii="trebuchet ms" w:eastAsia="Times New Roman" w:hAnsi="trebuchet ms" w:cs="Times New Roman"/>
          <w:color w:val="000000"/>
        </w:rPr>
        <w:t xml:space="preserve">” are determined by faculty and designed to address the physical challenges of setting up classrooms and preparing for the arrival of students in August.  These days are </w:t>
      </w:r>
      <w:proofErr w:type="spellStart"/>
      <w:r w:rsidRPr="00CF2CC7">
        <w:rPr>
          <w:rFonts w:ascii="trebuchet ms" w:eastAsia="Times New Roman" w:hAnsi="trebuchet ms" w:cs="Times New Roman"/>
          <w:color w:val="000000"/>
        </w:rPr>
        <w:t>agendized</w:t>
      </w:r>
      <w:proofErr w:type="spellEnd"/>
      <w:r w:rsidRPr="00CF2CC7">
        <w:rPr>
          <w:rFonts w:ascii="trebuchet ms" w:eastAsia="Times New Roman" w:hAnsi="trebuchet ms" w:cs="Times New Roman"/>
          <w:color w:val="000000"/>
        </w:rPr>
        <w:t xml:space="preserve"> and prioritized by CUSD faculty.  They are designed to address the physical needs associated with setting up materials associated with each faculty members’ course assignment/s, students, and work-space.</w:t>
      </w:r>
    </w:p>
    <w:p w14:paraId="512D97D8"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5D272AAF" w14:textId="77777777" w:rsidR="00CF2CC7" w:rsidRPr="00CF2CC7" w:rsidRDefault="00CF2CC7" w:rsidP="00CF2CC7">
      <w:pPr>
        <w:rPr>
          <w:rFonts w:ascii="Helvetica" w:eastAsia="Times New Roman" w:hAnsi="Helvetica" w:cs="Times New Roman"/>
          <w:color w:val="000000"/>
          <w:sz w:val="21"/>
          <w:szCs w:val="21"/>
        </w:rPr>
      </w:pPr>
    </w:p>
    <w:p w14:paraId="429D6706" w14:textId="77777777" w:rsidR="00CF2CC7" w:rsidRPr="00CF2CC7" w:rsidRDefault="00CF2CC7" w:rsidP="00CF2CC7">
      <w:pPr>
        <w:rPr>
          <w:rFonts w:ascii="Helvetica" w:eastAsia="Times New Roman" w:hAnsi="Helvetica" w:cs="Times New Roman"/>
          <w:color w:val="000000"/>
          <w:sz w:val="21"/>
          <w:szCs w:val="21"/>
        </w:rPr>
      </w:pPr>
    </w:p>
    <w:p w14:paraId="2B8616CA"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Although the Union knows that faculty often volunteer far more time beyond the allotted </w:t>
      </w:r>
      <w:r w:rsidRPr="00CF2CC7">
        <w:rPr>
          <w:rFonts w:ascii="trebuchet ms" w:eastAsia="Times New Roman" w:hAnsi="trebuchet ms" w:cs="Times New Roman"/>
          <w:b/>
          <w:bCs/>
          <w:color w:val="000000"/>
        </w:rPr>
        <w:t>“2 Teacher Workdays,"</w:t>
      </w:r>
      <w:r w:rsidRPr="00CF2CC7">
        <w:rPr>
          <w:rFonts w:ascii="trebuchet ms" w:eastAsia="Times New Roman" w:hAnsi="trebuchet ms" w:cs="Times New Roman"/>
          <w:color w:val="000000"/>
        </w:rPr>
        <w:t> we are proud to have maintained these 2 days (with compensation).  We understand how critically important this time is to our colleagues.</w:t>
      </w:r>
    </w:p>
    <w:p w14:paraId="52251368"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73665651"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380A63F4" w14:textId="77777777" w:rsidR="00CF2CC7" w:rsidRPr="00CF2CC7" w:rsidRDefault="00CF2CC7" w:rsidP="00CF2CC7">
      <w:pPr>
        <w:jc w:val="center"/>
        <w:rPr>
          <w:rFonts w:ascii="Helvetica" w:eastAsia="Times New Roman" w:hAnsi="Helvetica" w:cs="Times New Roman"/>
          <w:color w:val="000000"/>
        </w:rPr>
      </w:pPr>
      <w:r w:rsidRPr="00CF2CC7">
        <w:rPr>
          <w:rFonts w:ascii="trebuchet ms" w:eastAsia="Times New Roman" w:hAnsi="trebuchet ms" w:cs="Times New Roman"/>
          <w:color w:val="000000"/>
        </w:rPr>
        <w:t>_______________________________________________________________________________________</w:t>
      </w:r>
    </w:p>
    <w:p w14:paraId="01A94B4E"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56BAA3A3"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512475D0"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7EC88A72" w14:textId="77777777" w:rsidR="00CF2CC7" w:rsidRPr="00CF2CC7" w:rsidRDefault="00CF2CC7" w:rsidP="00CF2CC7">
      <w:pPr>
        <w:jc w:val="center"/>
        <w:rPr>
          <w:rFonts w:ascii="Helvetica" w:eastAsia="Times New Roman" w:hAnsi="Helvetica" w:cs="Times New Roman"/>
          <w:color w:val="000000"/>
          <w:sz w:val="21"/>
          <w:szCs w:val="21"/>
        </w:rPr>
      </w:pPr>
      <w:r w:rsidRPr="00CF2CC7">
        <w:rPr>
          <w:rFonts w:ascii="trebuchet ms" w:eastAsia="Times New Roman" w:hAnsi="trebuchet ms" w:cs="Times New Roman"/>
          <w:b/>
          <w:bCs/>
          <w:color w:val="000000"/>
          <w:sz w:val="27"/>
          <w:szCs w:val="27"/>
          <w:u w:val="single"/>
        </w:rPr>
        <w:t>Moving forward:</w:t>
      </w:r>
    </w:p>
    <w:p w14:paraId="6E74281B" w14:textId="77777777" w:rsidR="00CF2CC7" w:rsidRPr="00CF2CC7" w:rsidRDefault="00CF2CC7" w:rsidP="00CF2CC7">
      <w:pPr>
        <w:rPr>
          <w:rFonts w:ascii="Helvetica" w:eastAsia="Times New Roman" w:hAnsi="Helvetica" w:cs="Times New Roman"/>
          <w:color w:val="000000"/>
        </w:rPr>
      </w:pPr>
    </w:p>
    <w:p w14:paraId="793374D6"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If you have been subjected to or are concerned about further statements similar to those cited herein, </w:t>
      </w:r>
      <w:r w:rsidRPr="00CF2CC7">
        <w:rPr>
          <w:rFonts w:ascii="trebuchet ms" w:eastAsia="Times New Roman" w:hAnsi="trebuchet ms" w:cs="Times New Roman"/>
          <w:color w:val="000000"/>
          <w:u w:val="single"/>
        </w:rPr>
        <w:t>please contact the Union immediately.</w:t>
      </w:r>
      <w:r w:rsidRPr="00CF2CC7">
        <w:rPr>
          <w:rFonts w:ascii="trebuchet ms" w:eastAsia="Times New Roman" w:hAnsi="trebuchet ms" w:cs="Times New Roman"/>
          <w:color w:val="000000"/>
        </w:rPr>
        <w:t xml:space="preserve">  Similarly, if you are asked, encouraged, or directed to develop future plans based on the misleading and/or </w:t>
      </w:r>
      <w:r w:rsidRPr="00CF2CC7">
        <w:rPr>
          <w:rFonts w:ascii="trebuchet ms" w:eastAsia="Times New Roman" w:hAnsi="trebuchet ms" w:cs="Times New Roman"/>
          <w:color w:val="000000"/>
        </w:rPr>
        <w:lastRenderedPageBreak/>
        <w:t>inaccurate statements made by </w:t>
      </w:r>
      <w:r w:rsidRPr="00CF2CC7">
        <w:rPr>
          <w:rFonts w:ascii="trebuchet ms" w:eastAsia="Times New Roman" w:hAnsi="trebuchet ms" w:cs="Times New Roman"/>
          <w:color w:val="000000"/>
          <w:u w:val="single"/>
        </w:rPr>
        <w:t>any</w:t>
      </w:r>
      <w:r w:rsidRPr="00CF2CC7">
        <w:rPr>
          <w:rFonts w:ascii="trebuchet ms" w:eastAsia="Times New Roman" w:hAnsi="trebuchet ms" w:cs="Times New Roman"/>
          <w:color w:val="000000"/>
        </w:rPr>
        <w:t> District administrator, </w:t>
      </w:r>
      <w:r w:rsidRPr="00CF2CC7">
        <w:rPr>
          <w:rFonts w:ascii="trebuchet ms" w:eastAsia="Times New Roman" w:hAnsi="trebuchet ms" w:cs="Times New Roman"/>
          <w:color w:val="000000"/>
          <w:u w:val="single"/>
        </w:rPr>
        <w:t>please share the expectations herein and contact Union Leadership immediately.</w:t>
      </w:r>
    </w:p>
    <w:p w14:paraId="46163EA3"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w:t>
      </w:r>
    </w:p>
    <w:p w14:paraId="5E6DC7A8"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CAUSE Leadership is honored to preserve and support the expectations associated with our contract agreements.  Similarly, we find intentional efforts to undermine those agreements unacceptable.   We do not enjoy the process of clarifying the record in this way.  But we do not flinch from our responsibility to advocate upon the interests of our members, our students, and the community we serve.   With all respect, we believe inaccurate statements (such as those cited above) violate the critical trust required to support an effective bargaining environment.  </w:t>
      </w:r>
    </w:p>
    <w:p w14:paraId="34916D12" w14:textId="77777777" w:rsidR="00CF2CC7" w:rsidRPr="00CF2CC7" w:rsidRDefault="00CF2CC7" w:rsidP="00CF2CC7">
      <w:pPr>
        <w:rPr>
          <w:rFonts w:ascii="Helvetica" w:eastAsia="Times New Roman" w:hAnsi="Helvetica" w:cs="Times New Roman"/>
          <w:color w:val="000000"/>
        </w:rPr>
      </w:pPr>
    </w:p>
    <w:p w14:paraId="4A121ABD"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xml:space="preserve">Last year, in an effort to demonstrate the Union's commitment to a collaborative and efficient bargaining relationship, our leadership team tried to amicably work through similar administrative behaviors cited in this and previous advisories.  However, once burned, twice foolish.  As we said in </w:t>
      </w:r>
      <w:proofErr w:type="gramStart"/>
      <w:r w:rsidRPr="00CF2CC7">
        <w:rPr>
          <w:rFonts w:ascii="trebuchet ms" w:eastAsia="Times New Roman" w:hAnsi="trebuchet ms" w:cs="Times New Roman"/>
          <w:color w:val="000000"/>
        </w:rPr>
        <w:t>August,</w:t>
      </w:r>
      <w:proofErr w:type="gramEnd"/>
      <w:r w:rsidRPr="00CF2CC7">
        <w:rPr>
          <w:rFonts w:ascii="trebuchet ms" w:eastAsia="Times New Roman" w:hAnsi="trebuchet ms" w:cs="Times New Roman"/>
          <w:color w:val="000000"/>
        </w:rPr>
        <w:t xml:space="preserve"> 2018, Union Leadership </w:t>
      </w:r>
      <w:proofErr w:type="spellStart"/>
      <w:r w:rsidRPr="00CF2CC7">
        <w:rPr>
          <w:rFonts w:ascii="trebuchet ms" w:eastAsia="Times New Roman" w:hAnsi="trebuchet ms" w:cs="Times New Roman"/>
          <w:color w:val="000000"/>
        </w:rPr>
        <w:t>can not</w:t>
      </w:r>
      <w:proofErr w:type="spellEnd"/>
      <w:r w:rsidRPr="00CF2CC7">
        <w:rPr>
          <w:rFonts w:ascii="trebuchet ms" w:eastAsia="Times New Roman" w:hAnsi="trebuchet ms" w:cs="Times New Roman"/>
          <w:color w:val="000000"/>
        </w:rPr>
        <w:t xml:space="preserve"> and will not accommodate similar behaviors by District Leadership moving forward.</w:t>
      </w:r>
    </w:p>
    <w:p w14:paraId="33989E47" w14:textId="77777777" w:rsidR="00CF2CC7" w:rsidRPr="00CF2CC7" w:rsidRDefault="00CF2CC7" w:rsidP="00CF2CC7">
      <w:pPr>
        <w:rPr>
          <w:rFonts w:ascii="Helvetica" w:eastAsia="Times New Roman" w:hAnsi="Helvetica" w:cs="Times New Roman"/>
          <w:color w:val="000000"/>
        </w:rPr>
      </w:pPr>
    </w:p>
    <w:p w14:paraId="00FCC690"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Your attention and is appreciated.  Please continue to keep us posted.</w:t>
      </w:r>
    </w:p>
    <w:p w14:paraId="7C5A41B3" w14:textId="77777777" w:rsidR="00CF2CC7" w:rsidRPr="00CF2CC7" w:rsidRDefault="00CF2CC7" w:rsidP="00CF2CC7">
      <w:pPr>
        <w:rPr>
          <w:rFonts w:ascii="Helvetica" w:eastAsia="Times New Roman" w:hAnsi="Helvetica" w:cs="Times New Roman"/>
          <w:color w:val="000000"/>
        </w:rPr>
      </w:pPr>
    </w:p>
    <w:p w14:paraId="2D97637F" w14:textId="77777777" w:rsidR="00CF2CC7" w:rsidRPr="00CF2CC7" w:rsidRDefault="00CF2CC7" w:rsidP="00CF2CC7">
      <w:pPr>
        <w:rPr>
          <w:rFonts w:ascii="Helvetica" w:eastAsia="Times New Roman" w:hAnsi="Helvetica" w:cs="Times New Roman"/>
          <w:color w:val="000000"/>
        </w:rPr>
      </w:pPr>
    </w:p>
    <w:p w14:paraId="23D0BAB5" w14:textId="77777777" w:rsidR="00CF2CC7" w:rsidRPr="00CF2CC7" w:rsidRDefault="00CF2CC7" w:rsidP="00CF2CC7">
      <w:pPr>
        <w:rPr>
          <w:rFonts w:ascii="Helvetica" w:eastAsia="Times New Roman" w:hAnsi="Helvetica" w:cs="Times New Roman"/>
          <w:color w:val="000000"/>
        </w:rPr>
      </w:pPr>
    </w:p>
    <w:p w14:paraId="199774BE" w14:textId="77777777" w:rsidR="00CF2CC7" w:rsidRPr="00CF2CC7" w:rsidRDefault="00CF2CC7" w:rsidP="00CF2CC7">
      <w:pPr>
        <w:rPr>
          <w:rFonts w:ascii="Helvetica" w:eastAsia="Times New Roman" w:hAnsi="Helvetica" w:cs="Times New Roman"/>
          <w:color w:val="000000"/>
        </w:rPr>
      </w:pPr>
      <w:r w:rsidRPr="00CF2CC7">
        <w:rPr>
          <w:rFonts w:ascii="trebuchet ms" w:eastAsia="Times New Roman" w:hAnsi="trebuchet ms" w:cs="Times New Roman"/>
          <w:color w:val="000000"/>
        </w:rPr>
        <w:t>       ~ CAUSE Leadership</w:t>
      </w:r>
    </w:p>
    <w:p w14:paraId="62665F55" w14:textId="77777777" w:rsidR="00CF2CC7" w:rsidRPr="00CF2CC7" w:rsidRDefault="00CF2CC7" w:rsidP="00CF2CC7">
      <w:pPr>
        <w:rPr>
          <w:rFonts w:ascii="Helvetica" w:eastAsia="Times New Roman" w:hAnsi="Helvetica" w:cs="Times New Roman"/>
          <w:color w:val="000000"/>
        </w:rPr>
      </w:pPr>
    </w:p>
    <w:p w14:paraId="0C643692" w14:textId="77777777" w:rsidR="00CF2CC7" w:rsidRPr="00CF2CC7" w:rsidRDefault="00CF2CC7" w:rsidP="00CF2CC7">
      <w:pPr>
        <w:rPr>
          <w:rFonts w:ascii="Helvetica" w:eastAsia="Times New Roman" w:hAnsi="Helvetica" w:cs="Times New Roman"/>
          <w:color w:val="000000"/>
        </w:rPr>
      </w:pPr>
    </w:p>
    <w:p w14:paraId="7B8E27B9" w14:textId="77777777" w:rsidR="00CF2CC7" w:rsidRPr="00CF2CC7" w:rsidRDefault="00CF2CC7" w:rsidP="00CF2CC7">
      <w:pPr>
        <w:rPr>
          <w:rFonts w:ascii="Helvetica" w:eastAsia="Times New Roman" w:hAnsi="Helvetica" w:cs="Times New Roman"/>
          <w:color w:val="000000"/>
        </w:rPr>
      </w:pPr>
    </w:p>
    <w:p w14:paraId="1796D640" w14:textId="77777777" w:rsidR="00CF2CC7" w:rsidRPr="00CF2CC7" w:rsidRDefault="00CF2CC7" w:rsidP="00CF2CC7">
      <w:pPr>
        <w:jc w:val="center"/>
        <w:rPr>
          <w:rFonts w:ascii="Helvetica" w:eastAsia="Times New Roman" w:hAnsi="Helvetica" w:cs="Times New Roman"/>
          <w:color w:val="000000"/>
        </w:rPr>
      </w:pPr>
    </w:p>
    <w:p w14:paraId="10A61A69" w14:textId="77777777" w:rsidR="00CF2CC7" w:rsidRPr="00CF2CC7" w:rsidRDefault="00CF2CC7" w:rsidP="00CF2CC7">
      <w:pPr>
        <w:jc w:val="center"/>
        <w:rPr>
          <w:rFonts w:ascii="Helvetica" w:eastAsia="Times New Roman" w:hAnsi="Helvetica" w:cs="Times New Roman"/>
          <w:color w:val="000000"/>
        </w:rPr>
      </w:pPr>
      <w:r w:rsidRPr="00CF2CC7">
        <w:rPr>
          <w:rFonts w:ascii="arial black" w:eastAsia="Times New Roman" w:hAnsi="arial black" w:cs="Times New Roman"/>
          <w:b/>
          <w:bCs/>
          <w:color w:val="000000"/>
          <w:sz w:val="48"/>
          <w:szCs w:val="48"/>
        </w:rPr>
        <w:t>*  </w:t>
      </w:r>
      <w:r w:rsidRPr="00CF2CC7">
        <w:rPr>
          <w:rFonts w:ascii="arial black" w:eastAsia="Times New Roman" w:hAnsi="arial black" w:cs="Times New Roman"/>
          <w:b/>
          <w:bCs/>
          <w:color w:val="FF0000"/>
          <w:sz w:val="48"/>
          <w:szCs w:val="48"/>
        </w:rPr>
        <w:t>C.A.U.S.E.</w:t>
      </w:r>
      <w:r w:rsidRPr="00CF2CC7">
        <w:rPr>
          <w:rFonts w:ascii="arial black" w:eastAsia="Times New Roman" w:hAnsi="arial black" w:cs="Times New Roman"/>
          <w:b/>
          <w:bCs/>
          <w:color w:val="000000"/>
          <w:sz w:val="48"/>
          <w:szCs w:val="48"/>
        </w:rPr>
        <w:t> - </w:t>
      </w:r>
      <w:proofErr w:type="gramStart"/>
      <w:r w:rsidRPr="00CF2CC7">
        <w:rPr>
          <w:rFonts w:ascii="arial black" w:eastAsia="Times New Roman" w:hAnsi="arial black" w:cs="Times New Roman"/>
          <w:b/>
          <w:bCs/>
          <w:color w:val="0000FF"/>
          <w:sz w:val="48"/>
          <w:szCs w:val="48"/>
        </w:rPr>
        <w:t>Yes</w:t>
      </w:r>
      <w:proofErr w:type="gramEnd"/>
      <w:r w:rsidRPr="00CF2CC7">
        <w:rPr>
          <w:rFonts w:ascii="arial black" w:eastAsia="Times New Roman" w:hAnsi="arial black" w:cs="Times New Roman"/>
          <w:b/>
          <w:bCs/>
          <w:color w:val="0000FF"/>
          <w:sz w:val="48"/>
          <w:szCs w:val="48"/>
        </w:rPr>
        <w:t xml:space="preserve"> We Can!</w:t>
      </w:r>
      <w:r w:rsidRPr="00CF2CC7">
        <w:rPr>
          <w:rFonts w:ascii="arial black" w:eastAsia="Times New Roman" w:hAnsi="arial black" w:cs="Times New Roman"/>
          <w:b/>
          <w:bCs/>
          <w:color w:val="000000"/>
          <w:sz w:val="48"/>
          <w:szCs w:val="48"/>
        </w:rPr>
        <w:t> *</w:t>
      </w:r>
    </w:p>
    <w:p w14:paraId="4F4FFAB8" w14:textId="77777777" w:rsidR="00685F19" w:rsidRDefault="00685F19">
      <w:bookmarkStart w:id="0" w:name="_GoBack"/>
      <w:bookmarkEnd w:id="0"/>
    </w:p>
    <w:sectPr w:rsidR="00685F19"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C7"/>
    <w:rsid w:val="00685F19"/>
    <w:rsid w:val="00C45426"/>
    <w:rsid w:val="00C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E16EF"/>
  <w15:chartTrackingRefBased/>
  <w15:docId w15:val="{7C22DD7B-6BAD-BA49-83D1-67E61391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4822">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marLeft w:val="0"/>
          <w:marRight w:val="0"/>
          <w:marTop w:val="0"/>
          <w:marBottom w:val="0"/>
          <w:divBdr>
            <w:top w:val="none" w:sz="0" w:space="0" w:color="auto"/>
            <w:left w:val="none" w:sz="0" w:space="0" w:color="auto"/>
            <w:bottom w:val="none" w:sz="0" w:space="0" w:color="auto"/>
            <w:right w:val="none" w:sz="0" w:space="0" w:color="auto"/>
          </w:divBdr>
        </w:div>
        <w:div w:id="163856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1</cp:revision>
  <dcterms:created xsi:type="dcterms:W3CDTF">2019-03-15T19:21:00Z</dcterms:created>
  <dcterms:modified xsi:type="dcterms:W3CDTF">2019-03-15T19:22:00Z</dcterms:modified>
</cp:coreProperties>
</file>