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F1224" w14:textId="77777777" w:rsidR="001952FD" w:rsidRPr="001952FD" w:rsidRDefault="001952FD" w:rsidP="001952FD">
      <w:pPr>
        <w:jc w:val="center"/>
        <w:rPr>
          <w:rFonts w:ascii="Calibri" w:eastAsia="Times New Roman" w:hAnsi="Calibri" w:cs="Calibri"/>
          <w:color w:val="000000"/>
        </w:rPr>
      </w:pPr>
      <w:r w:rsidRPr="001952FD">
        <w:rPr>
          <w:rFonts w:ascii="Trebuchet MS" w:eastAsia="Times New Roman" w:hAnsi="Trebuchet MS" w:cs="Calibri"/>
          <w:b/>
          <w:bCs/>
          <w:color w:val="FF0000"/>
          <w:sz w:val="48"/>
          <w:szCs w:val="48"/>
        </w:rPr>
        <w:t>CAUSE ADVISORY</w:t>
      </w:r>
    </w:p>
    <w:p w14:paraId="0E97AC60" w14:textId="77777777" w:rsidR="001952FD" w:rsidRPr="001952FD" w:rsidRDefault="001952FD" w:rsidP="001952FD">
      <w:pPr>
        <w:jc w:val="center"/>
        <w:rPr>
          <w:rFonts w:ascii="Calibri" w:eastAsia="Times New Roman" w:hAnsi="Calibri" w:cs="Calibri"/>
          <w:color w:val="000000"/>
        </w:rPr>
      </w:pPr>
      <w:r w:rsidRPr="001952FD">
        <w:rPr>
          <w:rFonts w:ascii="Trebuchet MS" w:eastAsia="Times New Roman" w:hAnsi="Trebuchet MS" w:cs="Calibri"/>
          <w:b/>
          <w:bCs/>
          <w:color w:val="000000"/>
          <w:sz w:val="27"/>
          <w:szCs w:val="27"/>
        </w:rPr>
        <w:t>"Grade Level Chairs"</w:t>
      </w:r>
    </w:p>
    <w:p w14:paraId="6BBC9951" w14:textId="77777777" w:rsidR="001952FD" w:rsidRPr="001952FD" w:rsidRDefault="001952FD" w:rsidP="001952FD">
      <w:pPr>
        <w:jc w:val="center"/>
        <w:rPr>
          <w:rFonts w:ascii="Calibri" w:eastAsia="Times New Roman" w:hAnsi="Calibri" w:cs="Calibri"/>
          <w:color w:val="000000"/>
        </w:rPr>
      </w:pPr>
      <w:r w:rsidRPr="001952FD">
        <w:rPr>
          <w:rFonts w:ascii="Trebuchet MS" w:eastAsia="Times New Roman" w:hAnsi="Trebuchet MS" w:cs="Calibri"/>
          <w:b/>
          <w:bCs/>
          <w:color w:val="0000FF"/>
          <w:sz w:val="27"/>
          <w:szCs w:val="27"/>
        </w:rPr>
        <w:t>Selection and Expectations</w:t>
      </w:r>
    </w:p>
    <w:p w14:paraId="3D52AC57" w14:textId="77777777" w:rsidR="001952FD" w:rsidRPr="001952FD" w:rsidRDefault="001952FD" w:rsidP="001952FD">
      <w:pPr>
        <w:jc w:val="center"/>
        <w:rPr>
          <w:rFonts w:ascii="Calibri" w:eastAsia="Times New Roman" w:hAnsi="Calibri" w:cs="Calibri"/>
          <w:color w:val="000000"/>
        </w:rPr>
      </w:pPr>
      <w:r w:rsidRPr="001952FD">
        <w:rPr>
          <w:rFonts w:ascii="Trebuchet MS" w:eastAsia="Times New Roman" w:hAnsi="Trebuchet MS" w:cs="Calibri"/>
          <w:b/>
          <w:bCs/>
          <w:color w:val="0000FF"/>
          <w:sz w:val="27"/>
          <w:szCs w:val="27"/>
        </w:rPr>
        <w:t>2019</w:t>
      </w:r>
    </w:p>
    <w:p w14:paraId="27AA5F72" w14:textId="77777777" w:rsidR="001952FD" w:rsidRPr="001952FD" w:rsidRDefault="001952FD" w:rsidP="001952FD">
      <w:pPr>
        <w:jc w:val="center"/>
        <w:rPr>
          <w:rFonts w:ascii="Calibri" w:eastAsia="Times New Roman" w:hAnsi="Calibri" w:cs="Calibri"/>
          <w:color w:val="000000"/>
        </w:rPr>
      </w:pPr>
      <w:r w:rsidRPr="001952FD">
        <w:rPr>
          <w:rFonts w:ascii="Times New Roman" w:eastAsia="Times New Roman" w:hAnsi="Times New Roman" w:cs="Times New Roman"/>
          <w:color w:val="000000"/>
        </w:rPr>
        <w:t> </w:t>
      </w:r>
    </w:p>
    <w:p w14:paraId="4E1C6A16" w14:textId="77777777" w:rsidR="001952FD" w:rsidRPr="001952FD" w:rsidRDefault="001952FD" w:rsidP="001952FD">
      <w:pPr>
        <w:jc w:val="center"/>
        <w:rPr>
          <w:rFonts w:ascii="Calibri" w:eastAsia="Times New Roman" w:hAnsi="Calibri" w:cs="Calibri"/>
          <w:color w:val="000000"/>
        </w:rPr>
      </w:pPr>
      <w:r w:rsidRPr="001952FD">
        <w:rPr>
          <w:rFonts w:ascii="Trebuchet MS" w:eastAsia="Times New Roman" w:hAnsi="Trebuchet MS" w:cs="Calibri"/>
          <w:b/>
          <w:bCs/>
          <w:color w:val="000000"/>
          <w:sz w:val="27"/>
          <w:szCs w:val="27"/>
        </w:rPr>
        <w:t>_______________________________</w:t>
      </w:r>
    </w:p>
    <w:p w14:paraId="331EA762" w14:textId="77777777" w:rsidR="001952FD" w:rsidRPr="001952FD" w:rsidRDefault="001952FD" w:rsidP="001952FD">
      <w:pPr>
        <w:rPr>
          <w:rFonts w:ascii="Calibri" w:eastAsia="Times New Roman" w:hAnsi="Calibri" w:cs="Calibri"/>
          <w:color w:val="000000"/>
        </w:rPr>
      </w:pPr>
      <w:r w:rsidRPr="001952FD">
        <w:rPr>
          <w:rFonts w:ascii="Times New Roman" w:eastAsia="Times New Roman" w:hAnsi="Times New Roman" w:cs="Times New Roman"/>
          <w:color w:val="000000"/>
        </w:rPr>
        <w:t> </w:t>
      </w:r>
    </w:p>
    <w:p w14:paraId="3A0828D4"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color w:val="000000"/>
        </w:rPr>
        <w:t>CUSD Faculty,</w:t>
      </w:r>
    </w:p>
    <w:p w14:paraId="661318C4" w14:textId="77777777" w:rsidR="001952FD" w:rsidRPr="001952FD" w:rsidRDefault="001952FD" w:rsidP="001952FD">
      <w:pPr>
        <w:rPr>
          <w:rFonts w:ascii="Calibri" w:eastAsia="Times New Roman" w:hAnsi="Calibri" w:cs="Calibri"/>
          <w:color w:val="000000"/>
        </w:rPr>
      </w:pPr>
      <w:r w:rsidRPr="001952FD">
        <w:rPr>
          <w:rFonts w:ascii="Times New Roman" w:eastAsia="Times New Roman" w:hAnsi="Times New Roman" w:cs="Times New Roman"/>
          <w:color w:val="000000"/>
        </w:rPr>
        <w:t> </w:t>
      </w:r>
    </w:p>
    <w:p w14:paraId="05AA098C"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color w:val="000000"/>
        </w:rPr>
        <w:t xml:space="preserve">CAUSE Leadership hopes each of you enjoyed the Mother’s Day </w:t>
      </w:r>
      <w:proofErr w:type="gramStart"/>
      <w:r w:rsidRPr="001952FD">
        <w:rPr>
          <w:rFonts w:ascii="Trebuchet MS" w:eastAsia="Times New Roman" w:hAnsi="Trebuchet MS" w:cs="Calibri"/>
          <w:color w:val="000000"/>
        </w:rPr>
        <w:t>weekend, and</w:t>
      </w:r>
      <w:proofErr w:type="gramEnd"/>
      <w:r w:rsidRPr="001952FD">
        <w:rPr>
          <w:rFonts w:ascii="Trebuchet MS" w:eastAsia="Times New Roman" w:hAnsi="Trebuchet MS" w:cs="Calibri"/>
          <w:color w:val="000000"/>
        </w:rPr>
        <w:t xml:space="preserve"> have returned ready for the last big push of the instructional year!</w:t>
      </w:r>
    </w:p>
    <w:p w14:paraId="673CFA60" w14:textId="77777777" w:rsidR="001952FD" w:rsidRPr="001952FD" w:rsidRDefault="001952FD" w:rsidP="001952FD">
      <w:pPr>
        <w:rPr>
          <w:rFonts w:ascii="Calibri" w:eastAsia="Times New Roman" w:hAnsi="Calibri" w:cs="Calibri"/>
          <w:color w:val="000000"/>
        </w:rPr>
      </w:pPr>
      <w:r w:rsidRPr="001952FD">
        <w:rPr>
          <w:rFonts w:ascii="Times New Roman" w:eastAsia="Times New Roman" w:hAnsi="Times New Roman" w:cs="Times New Roman"/>
          <w:color w:val="000000"/>
        </w:rPr>
        <w:t> </w:t>
      </w:r>
    </w:p>
    <w:p w14:paraId="295E2FC2"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color w:val="000000"/>
        </w:rPr>
        <w:t xml:space="preserve">We’ve heard that several academic (content) departments have formalized their Department Chair selection (for 2019-20) already. In the event that you have not, </w:t>
      </w:r>
      <w:proofErr w:type="gramStart"/>
      <w:r w:rsidRPr="001952FD">
        <w:rPr>
          <w:rFonts w:ascii="Trebuchet MS" w:eastAsia="Times New Roman" w:hAnsi="Trebuchet MS" w:cs="Calibri"/>
          <w:color w:val="000000"/>
        </w:rPr>
        <w:t>CAUSE</w:t>
      </w:r>
      <w:proofErr w:type="gramEnd"/>
      <w:r w:rsidRPr="001952FD">
        <w:rPr>
          <w:rFonts w:ascii="Trebuchet MS" w:eastAsia="Times New Roman" w:hAnsi="Trebuchet MS" w:cs="Calibri"/>
          <w:color w:val="000000"/>
        </w:rPr>
        <w:t xml:space="preserve"> Leadership would like to remind you that the process is set forth in the </w:t>
      </w:r>
      <w:r w:rsidRPr="001952FD">
        <w:rPr>
          <w:rFonts w:ascii="Trebuchet MS" w:eastAsia="Times New Roman" w:hAnsi="Trebuchet MS" w:cs="Calibri"/>
          <w:i/>
          <w:iCs/>
          <w:color w:val="000000"/>
        </w:rPr>
        <w:t>Certificated Collective Bargaining Agreement (</w:t>
      </w:r>
      <w:r w:rsidRPr="001952FD">
        <w:rPr>
          <w:rFonts w:ascii="Trebuchet MS" w:eastAsia="Times New Roman" w:hAnsi="Trebuchet MS" w:cs="Calibri"/>
          <w:color w:val="000000"/>
        </w:rPr>
        <w:t>CERTIFICATED</w:t>
      </w:r>
      <w:r w:rsidRPr="001952FD">
        <w:rPr>
          <w:rFonts w:ascii="Trebuchet MS" w:eastAsia="Times New Roman" w:hAnsi="Trebuchet MS" w:cs="Calibri"/>
          <w:i/>
          <w:iCs/>
          <w:color w:val="000000"/>
        </w:rPr>
        <w:t> - CBA)</w:t>
      </w:r>
      <w:r w:rsidRPr="001952FD">
        <w:rPr>
          <w:rFonts w:ascii="Trebuchet MS" w:eastAsia="Times New Roman" w:hAnsi="Trebuchet MS" w:cs="Calibri"/>
          <w:color w:val="000000"/>
        </w:rPr>
        <w:t>.</w:t>
      </w:r>
    </w:p>
    <w:p w14:paraId="1D5AFB1F"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color w:val="000000"/>
        </w:rPr>
        <w:t> </w:t>
      </w:r>
    </w:p>
    <w:p w14:paraId="46609F57"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color w:val="000000"/>
        </w:rPr>
        <w:t>Two primary sub-groups of "Grade Level Chairs" exist in the CUSD:  1.) </w:t>
      </w:r>
      <w:r w:rsidRPr="001952FD">
        <w:rPr>
          <w:rFonts w:ascii="Trebuchet MS" w:eastAsia="Times New Roman" w:hAnsi="Trebuchet MS" w:cs="Calibri"/>
          <w:b/>
          <w:bCs/>
          <w:color w:val="38761D"/>
        </w:rPr>
        <w:t>Elementary Grade Level Chairs</w:t>
      </w:r>
      <w:r w:rsidRPr="001952FD">
        <w:rPr>
          <w:rFonts w:ascii="Trebuchet MS" w:eastAsia="Times New Roman" w:hAnsi="Trebuchet MS" w:cs="Calibri"/>
          <w:color w:val="38761D"/>
        </w:rPr>
        <w:t> </w:t>
      </w:r>
      <w:r w:rsidRPr="001952FD">
        <w:rPr>
          <w:rFonts w:ascii="Trebuchet MS" w:eastAsia="Times New Roman" w:hAnsi="Trebuchet MS" w:cs="Calibri"/>
          <w:color w:val="000000"/>
        </w:rPr>
        <w:t>&amp; 2.) </w:t>
      </w:r>
      <w:r w:rsidRPr="001952FD">
        <w:rPr>
          <w:rFonts w:ascii="Trebuchet MS" w:eastAsia="Times New Roman" w:hAnsi="Trebuchet MS" w:cs="Calibri"/>
          <w:b/>
          <w:bCs/>
          <w:color w:val="990000"/>
        </w:rPr>
        <w:t>Secondary Grade Level Chairs</w:t>
      </w:r>
      <w:r w:rsidRPr="001952FD">
        <w:rPr>
          <w:rFonts w:ascii="Trebuchet MS" w:eastAsia="Times New Roman" w:hAnsi="Trebuchet MS" w:cs="Calibri"/>
          <w:color w:val="000000"/>
        </w:rPr>
        <w:t>.</w:t>
      </w:r>
      <w:r w:rsidRPr="001952FD">
        <w:rPr>
          <w:rFonts w:ascii="Times New Roman" w:eastAsia="Times New Roman" w:hAnsi="Times New Roman" w:cs="Times New Roman"/>
          <w:color w:val="000000"/>
        </w:rPr>
        <w:t>   </w:t>
      </w:r>
      <w:r w:rsidRPr="001952FD">
        <w:rPr>
          <w:rFonts w:ascii="Trebuchet MS" w:eastAsia="Times New Roman" w:hAnsi="Trebuchet MS" w:cs="Calibri"/>
          <w:color w:val="000000"/>
        </w:rPr>
        <w:t>The contract language, just below, clarifies the specific differences between these 2 primary sub-groups.</w:t>
      </w:r>
    </w:p>
    <w:p w14:paraId="03CDA699" w14:textId="77777777" w:rsidR="001952FD" w:rsidRPr="001952FD" w:rsidRDefault="001952FD" w:rsidP="001952FD">
      <w:pPr>
        <w:rPr>
          <w:rFonts w:ascii="Calibri" w:eastAsia="Times New Roman" w:hAnsi="Calibri" w:cs="Calibri"/>
          <w:color w:val="000000"/>
        </w:rPr>
      </w:pPr>
      <w:r w:rsidRPr="001952FD">
        <w:rPr>
          <w:rFonts w:ascii="Times New Roman" w:eastAsia="Times New Roman" w:hAnsi="Times New Roman" w:cs="Times New Roman"/>
          <w:color w:val="000000"/>
        </w:rPr>
        <w:t> </w:t>
      </w:r>
    </w:p>
    <w:p w14:paraId="037CF4D5"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b/>
          <w:bCs/>
          <w:color w:val="38761D"/>
          <w:u w:val="single"/>
        </w:rPr>
        <w:t>Elementary Grade Level Chairs:</w:t>
      </w:r>
    </w:p>
    <w:p w14:paraId="6BC93A29"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b/>
          <w:bCs/>
          <w:i/>
          <w:iCs/>
          <w:color w:val="38761D"/>
        </w:rPr>
        <w:t>6.9.2 * Grade Level Chairs (K-6, 1 per grade)</w:t>
      </w:r>
      <w:r w:rsidRPr="001952FD">
        <w:rPr>
          <w:rFonts w:ascii="Trebuchet MS" w:eastAsia="Times New Roman" w:hAnsi="Trebuchet MS" w:cs="Calibri"/>
          <w:color w:val="38761D"/>
        </w:rPr>
        <w:t> shall receive 6 RLs. Every spring an invitation to apply for elementary Grade Level Chairs and Middle School Department Chairs for the following year will be sent to elementary and middle school teachers. Chairperson decisions will be announced before the end of the school year.</w:t>
      </w:r>
    </w:p>
    <w:p w14:paraId="21C92C3C" w14:textId="77777777" w:rsidR="001952FD" w:rsidRPr="001952FD" w:rsidRDefault="001952FD" w:rsidP="001952FD">
      <w:pPr>
        <w:rPr>
          <w:rFonts w:ascii="Calibri" w:eastAsia="Times New Roman" w:hAnsi="Calibri" w:cs="Calibri"/>
          <w:color w:val="000000"/>
        </w:rPr>
      </w:pPr>
    </w:p>
    <w:p w14:paraId="3DB2BEA8"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b/>
          <w:bCs/>
          <w:color w:val="990000"/>
          <w:u w:val="single"/>
        </w:rPr>
        <w:t>Secondary (CMS / CHS /Rincon) Grade Level Chairs:</w:t>
      </w:r>
    </w:p>
    <w:p w14:paraId="0D490A1A"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b/>
          <w:bCs/>
          <w:i/>
          <w:iCs/>
          <w:color w:val="990000"/>
        </w:rPr>
        <w:t>6.9.3 * Department Chairperson Selection Process: </w:t>
      </w:r>
      <w:r w:rsidRPr="001952FD">
        <w:rPr>
          <w:rFonts w:ascii="Trebuchet MS" w:eastAsia="Times New Roman" w:hAnsi="Trebuchet MS" w:cs="Calibri"/>
          <w:color w:val="990000"/>
        </w:rPr>
        <w:t>A department chairperson shall be biennially nominated in writing at the March department meeting or at any time following the regular February department meeting and before the regular March department meeting. The election shall be at the regular March or April department meeting. Except as set out in the Education Code, the term of the department chair shall be two years. The vote to select the chairperson shall be weighted by the number of periods taught in that department by each employee who works in the department. Each person shall be allotted one vote for each period he or she teaches in the department.</w:t>
      </w:r>
    </w:p>
    <w:p w14:paraId="46153D78" w14:textId="77777777" w:rsidR="001952FD" w:rsidRPr="001952FD" w:rsidRDefault="001952FD" w:rsidP="001952FD">
      <w:pPr>
        <w:rPr>
          <w:rFonts w:ascii="Calibri" w:eastAsia="Times New Roman" w:hAnsi="Calibri" w:cs="Calibri"/>
          <w:color w:val="000000"/>
        </w:rPr>
      </w:pPr>
    </w:p>
    <w:p w14:paraId="37E3FD03"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color w:val="000000"/>
        </w:rPr>
        <w:t>Finally, the union can find no record that the bargaining partners (i.e. CUSD &amp; CAUSE) have reached any formal agreements upon the duties associated with these stipends.  Until otherwise re-bargained, past-practice guides the expectations and duties of a Department Chair.  Union leadership remains confident that Department Chairs will work with their colleagues to prioritize those duties as they see fit.  </w:t>
      </w:r>
    </w:p>
    <w:p w14:paraId="406E1C74" w14:textId="77777777" w:rsidR="001952FD" w:rsidRPr="001952FD" w:rsidRDefault="001952FD" w:rsidP="001952FD">
      <w:pPr>
        <w:rPr>
          <w:rFonts w:ascii="Calibri" w:eastAsia="Times New Roman" w:hAnsi="Calibri" w:cs="Calibri"/>
          <w:color w:val="000000"/>
        </w:rPr>
      </w:pPr>
    </w:p>
    <w:p w14:paraId="5B46691A"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color w:val="000000"/>
        </w:rPr>
        <w:lastRenderedPageBreak/>
        <w:t>Please make sure to notify your site-principals of any pending Department Chair positions for the 2019-2020 school year.   You are welcome to contact your union leadership with any questions or suggestions.</w:t>
      </w:r>
    </w:p>
    <w:p w14:paraId="373AF7EB" w14:textId="77777777" w:rsidR="001952FD" w:rsidRPr="001952FD" w:rsidRDefault="001952FD" w:rsidP="001952FD">
      <w:pPr>
        <w:rPr>
          <w:rFonts w:ascii="Calibri" w:eastAsia="Times New Roman" w:hAnsi="Calibri" w:cs="Calibri"/>
          <w:color w:val="000000"/>
        </w:rPr>
      </w:pPr>
      <w:r w:rsidRPr="001952FD">
        <w:rPr>
          <w:rFonts w:ascii="Times New Roman" w:eastAsia="Times New Roman" w:hAnsi="Times New Roman" w:cs="Times New Roman"/>
          <w:color w:val="000000"/>
        </w:rPr>
        <w:t> </w:t>
      </w:r>
    </w:p>
    <w:p w14:paraId="6C45B44E"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color w:val="000000"/>
        </w:rPr>
        <w:t>In Unity,</w:t>
      </w:r>
    </w:p>
    <w:p w14:paraId="49230E8B" w14:textId="77777777" w:rsidR="001952FD" w:rsidRPr="001952FD" w:rsidRDefault="001952FD" w:rsidP="001952FD">
      <w:pPr>
        <w:rPr>
          <w:rFonts w:ascii="Calibri" w:eastAsia="Times New Roman" w:hAnsi="Calibri" w:cs="Calibri"/>
          <w:color w:val="000000"/>
        </w:rPr>
      </w:pPr>
      <w:r w:rsidRPr="001952FD">
        <w:rPr>
          <w:rFonts w:ascii="Times New Roman" w:eastAsia="Times New Roman" w:hAnsi="Times New Roman" w:cs="Times New Roman"/>
          <w:color w:val="000000"/>
        </w:rPr>
        <w:t> </w:t>
      </w:r>
    </w:p>
    <w:p w14:paraId="60F1CE39" w14:textId="77777777" w:rsidR="001952FD" w:rsidRPr="001952FD" w:rsidRDefault="001952FD" w:rsidP="001952FD">
      <w:pPr>
        <w:rPr>
          <w:rFonts w:ascii="Calibri" w:eastAsia="Times New Roman" w:hAnsi="Calibri" w:cs="Calibri"/>
          <w:color w:val="000000"/>
        </w:rPr>
      </w:pPr>
      <w:r w:rsidRPr="001952FD">
        <w:rPr>
          <w:rFonts w:ascii="Trebuchet MS" w:eastAsia="Times New Roman" w:hAnsi="Trebuchet MS" w:cs="Calibri"/>
          <w:color w:val="000000"/>
        </w:rPr>
        <w:t>~ j. Hotchner * CAUSE President</w:t>
      </w:r>
    </w:p>
    <w:p w14:paraId="378157D8" w14:textId="77777777" w:rsidR="001952FD" w:rsidRPr="001952FD" w:rsidRDefault="001952FD" w:rsidP="001952FD">
      <w:pPr>
        <w:rPr>
          <w:rFonts w:ascii="Calibri" w:eastAsia="Times New Roman" w:hAnsi="Calibri" w:cs="Calibri"/>
          <w:color w:val="000000"/>
        </w:rPr>
      </w:pPr>
    </w:p>
    <w:p w14:paraId="7813CBF6" w14:textId="77777777" w:rsidR="001952FD" w:rsidRPr="001952FD" w:rsidRDefault="001952FD" w:rsidP="001952FD">
      <w:pPr>
        <w:rPr>
          <w:rFonts w:ascii="Calibri" w:eastAsia="Times New Roman" w:hAnsi="Calibri" w:cs="Calibri"/>
          <w:color w:val="000000"/>
        </w:rPr>
      </w:pPr>
    </w:p>
    <w:p w14:paraId="2A849C0C" w14:textId="77777777" w:rsidR="001952FD" w:rsidRPr="001952FD" w:rsidRDefault="001952FD" w:rsidP="001952FD">
      <w:pPr>
        <w:jc w:val="center"/>
        <w:rPr>
          <w:rFonts w:ascii="Calibri" w:eastAsia="Times New Roman" w:hAnsi="Calibri" w:cs="Calibri"/>
          <w:color w:val="000000"/>
        </w:rPr>
      </w:pPr>
    </w:p>
    <w:p w14:paraId="3C633F9E" w14:textId="77777777" w:rsidR="001952FD" w:rsidRPr="001952FD" w:rsidRDefault="001952FD" w:rsidP="001952FD">
      <w:pPr>
        <w:jc w:val="center"/>
        <w:rPr>
          <w:rFonts w:ascii="Calibri" w:eastAsia="Times New Roman" w:hAnsi="Calibri" w:cs="Calibri"/>
          <w:color w:val="000000"/>
          <w:sz w:val="21"/>
          <w:szCs w:val="21"/>
        </w:rPr>
      </w:pPr>
      <w:r w:rsidRPr="001952FD">
        <w:rPr>
          <w:rFonts w:ascii="Calibri" w:eastAsia="Times New Roman" w:hAnsi="Calibri" w:cs="Calibri"/>
          <w:b/>
          <w:bCs/>
          <w:color w:val="000000"/>
          <w:sz w:val="48"/>
          <w:szCs w:val="48"/>
        </w:rPr>
        <w:t>* </w:t>
      </w:r>
      <w:r w:rsidRPr="001952FD">
        <w:rPr>
          <w:rFonts w:ascii="Calibri" w:eastAsia="Times New Roman" w:hAnsi="Calibri" w:cs="Calibri"/>
          <w:b/>
          <w:bCs/>
          <w:color w:val="FF0000"/>
          <w:sz w:val="48"/>
          <w:szCs w:val="48"/>
        </w:rPr>
        <w:t>C.A.U.S.E.</w:t>
      </w:r>
      <w:r w:rsidRPr="001952FD">
        <w:rPr>
          <w:rFonts w:ascii="Calibri" w:eastAsia="Times New Roman" w:hAnsi="Calibri" w:cs="Calibri"/>
          <w:b/>
          <w:bCs/>
          <w:color w:val="000000"/>
          <w:sz w:val="48"/>
          <w:szCs w:val="48"/>
        </w:rPr>
        <w:t> - </w:t>
      </w:r>
      <w:r w:rsidRPr="001952FD">
        <w:rPr>
          <w:rFonts w:ascii="Calibri" w:eastAsia="Times New Roman" w:hAnsi="Calibri" w:cs="Calibri"/>
          <w:b/>
          <w:bCs/>
          <w:color w:val="0000FF"/>
          <w:sz w:val="48"/>
          <w:szCs w:val="48"/>
        </w:rPr>
        <w:t xml:space="preserve">Yes We </w:t>
      </w:r>
      <w:proofErr w:type="gramStart"/>
      <w:r w:rsidRPr="001952FD">
        <w:rPr>
          <w:rFonts w:ascii="Calibri" w:eastAsia="Times New Roman" w:hAnsi="Calibri" w:cs="Calibri"/>
          <w:b/>
          <w:bCs/>
          <w:color w:val="0000FF"/>
          <w:sz w:val="48"/>
          <w:szCs w:val="48"/>
        </w:rPr>
        <w:t>Can !</w:t>
      </w:r>
      <w:proofErr w:type="gramEnd"/>
      <w:r w:rsidRPr="001952FD">
        <w:rPr>
          <w:rFonts w:ascii="Calibri" w:eastAsia="Times New Roman" w:hAnsi="Calibri" w:cs="Calibri"/>
          <w:b/>
          <w:bCs/>
          <w:color w:val="000000"/>
          <w:sz w:val="48"/>
          <w:szCs w:val="48"/>
        </w:rPr>
        <w:t> *</w:t>
      </w:r>
    </w:p>
    <w:p w14:paraId="79975546" w14:textId="77777777" w:rsidR="009122CD" w:rsidRDefault="009122CD">
      <w:bookmarkStart w:id="0" w:name="_GoBack"/>
      <w:bookmarkEnd w:id="0"/>
    </w:p>
    <w:sectPr w:rsidR="009122CD"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FD"/>
    <w:rsid w:val="001952FD"/>
    <w:rsid w:val="009122CD"/>
    <w:rsid w:val="00C4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D7BC2"/>
  <w15:chartTrackingRefBased/>
  <w15:docId w15:val="{05BFD09F-458B-1F45-9BE5-0A2145ED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7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1</cp:revision>
  <dcterms:created xsi:type="dcterms:W3CDTF">2019-05-16T15:34:00Z</dcterms:created>
  <dcterms:modified xsi:type="dcterms:W3CDTF">2019-05-16T15:34:00Z</dcterms:modified>
</cp:coreProperties>
</file>